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54n0y45wt9al" w:colFirst="0" w:colLast="0"/>
      <w:bookmarkEnd w:id="0"/>
      <w:bookmarkStart w:id="1" w:name="_kf8jydm65m0v" w:colFirst="0" w:colLast="0"/>
      <w:bookmarkEnd w:id="1"/>
      <w:bookmarkStart w:id="2" w:name="_did55vxs61lr" w:colFirst="0" w:colLast="0"/>
      <w:bookmarkEnd w:id="2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ascii="Calibri" w:hAnsi="Calibri" w:eastAsia="Calibri" w:cs="Calibri"/>
        </w:rPr>
      </w:pPr>
      <w:bookmarkStart w:id="5" w:name="_GoBack"/>
      <w:bookmarkEnd w:id="5"/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4i9mfzgjexi3" w:colFirst="0" w:colLast="0"/>
      <w:bookmarkEnd w:id="3"/>
      <w:r>
        <w:rPr>
          <w:rFonts w:ascii="Calibri" w:hAnsi="Calibri" w:eastAsia="Calibri" w:cs="Calibri"/>
          <w:sz w:val="24"/>
          <w:szCs w:val="24"/>
          <w:rtl w:val="0"/>
        </w:rPr>
        <w:t xml:space="preserve">ANEXO IV - PONTUAÇÃO PARA ANÁLISE DE CURRÍCULO </w:t>
      </w:r>
    </w:p>
    <w:p>
      <w:pPr>
        <w:jc w:val="center"/>
        <w:rPr>
          <w:rFonts w:ascii="Calibri" w:hAnsi="Calibri" w:eastAsia="Calibri" w:cs="Calibri"/>
          <w:b/>
        </w:rPr>
      </w:pPr>
    </w:p>
    <w:tbl>
      <w:tblPr>
        <w:tblStyle w:val="16"/>
        <w:tblW w:w="9825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00" w:type="dxa"/>
          <w:left w:w="115" w:type="dxa"/>
          <w:bottom w:w="100" w:type="dxa"/>
          <w:right w:w="115" w:type="dxa"/>
        </w:tblCellMar>
      </w:tblPr>
      <w:tblGrid>
        <w:gridCol w:w="5355"/>
        <w:gridCol w:w="780"/>
        <w:gridCol w:w="1125"/>
        <w:gridCol w:w="133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rPr>
          <w:trHeight w:val="360" w:hRule="atLeast"/>
        </w:trPr>
        <w:tc>
          <w:tcPr>
            <w:tcW w:w="5355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Descrição do Item a ser pontuado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Pontos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Páginas do documento .pdf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Preenchimento do candidato</w:t>
            </w:r>
          </w:p>
        </w:tc>
        <w:tc>
          <w:tcPr>
            <w:tcW w:w="1230" w:type="dxa"/>
          </w:tcPr>
          <w:p>
            <w:pPr>
              <w:ind w:right="-110"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Preenchimento da Comissão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a) Curso de especialização área de informática na educação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(pontua apenas uma vez)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(para comprovar anexar diploma de conclusão do curso)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b)  Exercício do magistério na educação básica, profissional ou superior. Será pontuado quando o candidato possuir o exercício do magistério, de no mínimo dois semestres letivos. (Valor fixo de 2 (dois) pontos, independente se possuir mais do que dois semestres letivos).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(para comprovar anexar cópia do contrato de trabalho ou cópia das folhas da carteira de trabalho)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c) Experiência em desenvolvimento de sistemas de informática, que deve ser de, pelo menos, um ano (valor fixo de 2 (dois) pontos, independente se possuir mais do que um ano de experiência)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(para comprovar anexar cópia do contrato de trabalho ou cópia das folhas da carteira de trabalho)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d) Registro de software realizado (2 pontos para cada registro – totalizando no máximo 4 (quatro) pontos)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(para comprovar anexar cópia do registro junto ao INPI)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e) Curso de especialização em área não citada no item a) (totalizando no máximo 2 pontos)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highlight w:val="white"/>
              </w:rPr>
            </w:pPr>
            <w:r>
              <w:rPr>
                <w:rFonts w:ascii="Calibri" w:hAnsi="Calibri" w:eastAsia="Calibri" w:cs="Calibri"/>
                <w:sz w:val="20"/>
                <w:szCs w:val="20"/>
                <w:highlight w:val="white"/>
                <w:rtl w:val="0"/>
              </w:rPr>
              <w:t>(para comprovar anexar diploma de conclusão do curso)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f) Artigo publicado em revista na área de informática na educação (máximo de 4 (quatro)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  <w:footnoteReference w:id="0"/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g) Artigo publicado em revista na área de educação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(máximo de 3 (três)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h) Artigo publicado em revista na área de informática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(máximo de 3 (três)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i) Artigo publicado em revista de área diferente das citadas nos itens c), d) e e) (máximo de 2 (dois)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j) Artigo completo publicado em anais de evento na área de informática na educação (máximo de 4 (quatro)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k) Artigo completo publicado em anais de evento na área de educação (máximo de 3 (três)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l) Artigo completo publicado em anais de evento na área de informática (máximo de 3 (três)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m) Artigo completo publicado em anais de evento de áreas não citadas nos itens g), h) e i) (máximo de 2 (dois)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n) Publicação de livro ou capítulo de livro na área de informática na educação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  <w:footnoteReference w:id="1"/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 xml:space="preserve"> (máximo de 2 (dois) pontos)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o) Publicação de livro ou capítulo de livro na área de informática ou na área de educação</w:t>
            </w:r>
          </w:p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(máximo de 1 (um) ponto)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  <w:highlight w:val="green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p) Participação em projetos de ensino, pesquisa, extensão e/ou inovação tecnológica nas áreas de educação, informática ou informática na educação (máximo de 3 (três)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q) Participação em projetos de ensino, pesquisa, extensão e/ou inovação tecnológica em área diferente da citada no item m (máximo de 2 (dois) pontos)</w:t>
            </w:r>
            <w:r>
              <w:rPr>
                <w:rFonts w:ascii="Calibri" w:hAnsi="Calibri" w:eastAsia="Calibri" w:cs="Calibri"/>
                <w:sz w:val="20"/>
                <w:szCs w:val="20"/>
                <w:vertAlign w:val="superscript"/>
                <w:rtl w:val="0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rtl w:val="0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</w:tcPr>
          <w:p>
            <w:pPr>
              <w:jc w:val="right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Somatório da pontuação: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-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00" w:type="dxa"/>
            <w:left w:w="115" w:type="dxa"/>
            <w:bottom w:w="100" w:type="dxa"/>
            <w:right w:w="115" w:type="dxa"/>
          </w:tblCellMar>
        </w:tblPrEx>
        <w:tc>
          <w:tcPr>
            <w:tcW w:w="5355" w:type="dxa"/>
          </w:tcPr>
          <w:p>
            <w:pPr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>Nota do currículo Lattes</w:t>
            </w:r>
          </w:p>
          <w:p>
            <w:pPr>
              <w:jc w:val="right"/>
              <w:rPr>
                <w:rFonts w:ascii="Calibri" w:hAnsi="Calibri" w:eastAsia="Calibri" w:cs="Calibri"/>
                <w:b/>
              </w:rPr>
            </w:pPr>
            <w:r>
              <w:rPr>
                <w:rFonts w:ascii="Calibri" w:hAnsi="Calibri" w:eastAsia="Calibri" w:cs="Calibri"/>
                <w:b/>
                <w:rtl w:val="0"/>
              </w:rPr>
              <w:t xml:space="preserve"> (Somatório da Pontuação/44*10):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rtl w:val="0"/>
              </w:rPr>
              <w:t>-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ascii="Calibri" w:hAnsi="Calibri" w:eastAsia="Calibri" w:cs="Calibri"/>
                <w:highlight w:val="yellow"/>
              </w:rPr>
            </w:pPr>
          </w:p>
        </w:tc>
      </w:tr>
    </w:tbl>
    <w:p>
      <w:pPr>
        <w:jc w:val="both"/>
        <w:rPr>
          <w:rFonts w:ascii="Calibri" w:hAnsi="Calibri" w:eastAsia="Calibri" w:cs="Calibri"/>
        </w:rPr>
      </w:pPr>
      <w:bookmarkStart w:id="4" w:name="_34ovfx2ac1sk" w:colFirst="0" w:colLast="0"/>
      <w:bookmarkEnd w:id="4"/>
    </w:p>
    <w:sectPr>
      <w:headerReference r:id="rId5" w:type="first"/>
      <w:footerReference r:id="rId7" w:type="first"/>
      <w:headerReference r:id="rId4" w:type="default"/>
      <w:footerReference r:id="rId6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cs="Calibri"/>
        <w:b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i w:val="0"/>
        <w:color w:val="000000"/>
        <w:sz w:val="20"/>
        <w:szCs w:val="20"/>
        <w:u w:val="none"/>
        <w:vertAlign w:val="baseline"/>
      </w:rPr>
      <w:t>PORTO ALEGRE Nº 03/2023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  <w:rtl w:val="0"/>
        </w:rPr>
        <w:t xml:space="preserve"> </w:t>
      </w:r>
      <w:r>
        <w:rPr>
          <w:rFonts w:ascii="Calibri" w:hAnsi="Calibri" w:eastAsia="Calibri" w:cs="Calibri"/>
          <w:sz w:val="20"/>
          <w:szCs w:val="20"/>
          <w:highlight w:val="white"/>
          <w:rtl w:val="0"/>
        </w:rPr>
        <w:t>Para comprovar a publicação é necessário anexar cópia do artigo - capa, sumário, primeira e última páginas do texto, devendo constar na publicação o local onde foi publicado.</w:t>
      </w:r>
    </w:p>
  </w:footnote>
  <w:footnote w:id="1">
    <w:p>
      <w:pPr>
        <w:rPr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  <w:rtl w:val="0"/>
        </w:rPr>
        <w:t xml:space="preserve"> </w:t>
      </w:r>
      <w:r>
        <w:rPr>
          <w:rFonts w:ascii="Calibri" w:hAnsi="Calibri" w:eastAsia="Calibri" w:cs="Calibri"/>
          <w:sz w:val="20"/>
          <w:szCs w:val="20"/>
          <w:highlight w:val="white"/>
          <w:rtl w:val="0"/>
        </w:rPr>
        <w:t>Para comprovar a publicação da obra é necessário anexar cópia do livro/capítulo - capa, sumário, primeira e última páginas do texto, devendo constar nos documentos enviados o ISBN ou ISSN.</w:t>
      </w:r>
    </w:p>
  </w:footnote>
  <w:footnote w:id="2">
    <w:p>
      <w:pPr>
        <w:rPr>
          <w:sz w:val="16"/>
          <w:szCs w:val="16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  <w:highlight w:val="white"/>
          <w:rtl w:val="0"/>
        </w:rPr>
        <w:t xml:space="preserve"> </w:t>
      </w:r>
      <w:r>
        <w:rPr>
          <w:rFonts w:ascii="Calibri" w:hAnsi="Calibri" w:eastAsia="Calibri" w:cs="Calibri"/>
          <w:sz w:val="20"/>
          <w:szCs w:val="20"/>
          <w:highlight w:val="white"/>
          <w:rtl w:val="0"/>
        </w:rPr>
        <w:t>Para comprovar a participação em projetos anexar declaração do coordenador do projeto ou do órgão competente que realiza o registro desse tipo de ação.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ECD2378"/>
    <w:rsid w:val="41924A92"/>
    <w:rsid w:val="47C62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Cambri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qFormat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_Style 14"/>
    <w:basedOn w:val="14"/>
    <w:qFormat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2023-01-30T18:02:00Z</dcterms:created>
  <dc:creator>denisewolff</dc:creator>
  <cp:lastModifiedBy>denisewolff</cp:lastModifiedBy>
  <dcterms:modified xsi:type="dcterms:W3CDTF">2023-01-30T18:08:38Z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